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05BEE8" w14:textId="77777777" w:rsidR="00C11B9F" w:rsidRPr="004844E2" w:rsidRDefault="00C11B9F" w:rsidP="00C11B9F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ascii="Arial Narrow" w:hAnsi="Arial Narrow" w:cs="Arial"/>
          <w:color w:val="000000" w:themeColor="text1"/>
          <w:sz w:val="20"/>
          <w:szCs w:val="20"/>
        </w:rPr>
      </w:pPr>
      <w:r w:rsidRPr="004844E2">
        <w:rPr>
          <w:rFonts w:ascii="Arial Narrow" w:hAnsi="Arial Narrow" w:cs="Arial"/>
          <w:b/>
          <w:color w:val="000000" w:themeColor="text1"/>
          <w:sz w:val="20"/>
          <w:szCs w:val="20"/>
          <w:highlight w:val="lightGray"/>
        </w:rPr>
        <w:t>[Número del Proceso de Contratación]</w:t>
      </w:r>
      <w:r w:rsidRPr="004844E2">
        <w:rPr>
          <w:rFonts w:ascii="Arial Narrow" w:hAnsi="Arial Narrow" w:cs="Arial"/>
          <w:b/>
          <w:color w:val="000000" w:themeColor="text1"/>
          <w:sz w:val="20"/>
          <w:szCs w:val="20"/>
        </w:rPr>
        <w:t xml:space="preserve"> </w:t>
      </w:r>
    </w:p>
    <w:p w14:paraId="3579A060" w14:textId="1B037CB5" w:rsidR="00C11B9F" w:rsidRPr="004844E2" w:rsidRDefault="00C11B9F" w:rsidP="00965144">
      <w:pPr>
        <w:pStyle w:val="Encabezado"/>
        <w:jc w:val="center"/>
        <w:rPr>
          <w:rFonts w:ascii="Arial Narrow" w:hAnsi="Arial Narrow"/>
          <w:b/>
          <w:color w:val="000000" w:themeColor="text1"/>
          <w:sz w:val="18"/>
          <w:szCs w:val="20"/>
        </w:rPr>
      </w:pPr>
      <w:r w:rsidRPr="004844E2">
        <w:rPr>
          <w:rFonts w:ascii="Arial Narrow" w:hAnsi="Arial Narrow" w:cs="Arial"/>
          <w:b/>
          <w:color w:val="000000" w:themeColor="text1"/>
          <w:sz w:val="20"/>
          <w:szCs w:val="20"/>
        </w:rPr>
        <w:t xml:space="preserve">ANEXO </w:t>
      </w:r>
      <w:r w:rsidR="00150B4B">
        <w:rPr>
          <w:rFonts w:ascii="Arial Narrow" w:hAnsi="Arial Narrow" w:cs="Arial"/>
          <w:b/>
          <w:color w:val="000000" w:themeColor="text1"/>
          <w:sz w:val="20"/>
          <w:szCs w:val="20"/>
        </w:rPr>
        <w:t>2</w:t>
      </w:r>
    </w:p>
    <w:p w14:paraId="3F8E6D59" w14:textId="77777777" w:rsidR="00C11B9F" w:rsidRPr="004844E2" w:rsidRDefault="00C11B9F" w:rsidP="00DF0D4B">
      <w:pPr>
        <w:ind w:firstLine="708"/>
        <w:jc w:val="center"/>
        <w:rPr>
          <w:rFonts w:ascii="Arial Narrow" w:hAnsi="Arial Narrow" w:cs="Arial"/>
          <w:b/>
          <w:color w:val="000000" w:themeColor="text1"/>
          <w:sz w:val="20"/>
          <w:szCs w:val="20"/>
          <w:lang w:val="es-ES"/>
        </w:rPr>
      </w:pPr>
    </w:p>
    <w:p w14:paraId="034043F7" w14:textId="323DFD08" w:rsidR="00B45254" w:rsidRPr="004844E2" w:rsidRDefault="003D3AD6" w:rsidP="00DF0D4B">
      <w:pPr>
        <w:ind w:firstLine="708"/>
        <w:jc w:val="center"/>
        <w:rPr>
          <w:rFonts w:ascii="Arial Narrow" w:hAnsi="Arial Narrow" w:cs="Arial"/>
          <w:b/>
          <w:color w:val="000000" w:themeColor="text1"/>
          <w:sz w:val="20"/>
          <w:szCs w:val="20"/>
          <w:lang w:val="es-ES"/>
        </w:rPr>
      </w:pPr>
      <w:r w:rsidRPr="004844E2">
        <w:rPr>
          <w:rFonts w:ascii="Arial Narrow" w:hAnsi="Arial Narrow" w:cs="Arial"/>
          <w:b/>
          <w:color w:val="000000" w:themeColor="text1"/>
          <w:sz w:val="20"/>
          <w:szCs w:val="20"/>
          <w:lang w:val="es-ES"/>
        </w:rPr>
        <w:t xml:space="preserve">ANEXO </w:t>
      </w:r>
      <w:r w:rsidR="00150B4B">
        <w:rPr>
          <w:rFonts w:ascii="Arial Narrow" w:hAnsi="Arial Narrow" w:cs="Arial"/>
          <w:b/>
          <w:color w:val="000000" w:themeColor="text1"/>
          <w:sz w:val="20"/>
          <w:szCs w:val="20"/>
          <w:lang w:val="es-ES"/>
        </w:rPr>
        <w:t>2</w:t>
      </w:r>
      <w:r w:rsidR="00DF0D4B" w:rsidRPr="004844E2">
        <w:rPr>
          <w:rFonts w:ascii="Arial Narrow" w:hAnsi="Arial Narrow" w:cs="Arial"/>
          <w:b/>
          <w:color w:val="000000" w:themeColor="text1"/>
          <w:sz w:val="20"/>
          <w:szCs w:val="20"/>
          <w:lang w:val="es-ES"/>
        </w:rPr>
        <w:t xml:space="preserve">— </w:t>
      </w:r>
      <w:r w:rsidR="00B45254" w:rsidRPr="004844E2">
        <w:rPr>
          <w:rFonts w:ascii="Arial Narrow" w:hAnsi="Arial Narrow" w:cs="Arial"/>
          <w:b/>
          <w:color w:val="000000" w:themeColor="text1"/>
          <w:sz w:val="20"/>
          <w:szCs w:val="20"/>
          <w:lang w:val="es-ES"/>
        </w:rPr>
        <w:t>PACTO DE TRANSPARENCIA</w:t>
      </w:r>
    </w:p>
    <w:p w14:paraId="0756D1EC" w14:textId="158EF9BF" w:rsidR="00B45254" w:rsidRPr="004844E2" w:rsidRDefault="001C06D2" w:rsidP="001C06D2">
      <w:pPr>
        <w:pStyle w:val="InviasNormal"/>
        <w:spacing w:before="0" w:after="0"/>
        <w:outlineLvl w:val="0"/>
        <w:rPr>
          <w:rFonts w:ascii="Arial Narrow" w:hAnsi="Arial Narrow"/>
          <w:color w:val="000000" w:themeColor="text1"/>
          <w:sz w:val="20"/>
          <w:szCs w:val="20"/>
        </w:rPr>
      </w:pPr>
      <w:r w:rsidRPr="004844E2">
        <w:rPr>
          <w:rFonts w:ascii="Arial Narrow" w:hAnsi="Arial Narrow"/>
          <w:color w:val="000000" w:themeColor="text1"/>
          <w:sz w:val="20"/>
          <w:szCs w:val="20"/>
        </w:rPr>
        <w:t xml:space="preserve">El presente documento hace parte integral de los Documentos del </w:t>
      </w:r>
      <w:r w:rsidR="00291448" w:rsidRPr="004844E2">
        <w:rPr>
          <w:rFonts w:ascii="Arial Narrow" w:hAnsi="Arial Narrow"/>
          <w:color w:val="000000" w:themeColor="text1"/>
          <w:sz w:val="20"/>
          <w:szCs w:val="20"/>
        </w:rPr>
        <w:t>Proceso</w:t>
      </w:r>
      <w:r w:rsidRPr="004844E2">
        <w:rPr>
          <w:rFonts w:ascii="Arial Narrow" w:hAnsi="Arial Narrow"/>
          <w:color w:val="000000" w:themeColor="text1"/>
          <w:sz w:val="20"/>
          <w:szCs w:val="20"/>
        </w:rPr>
        <w:t xml:space="preserve"> y con la carta de presentación de la propuesta el Proponente se compromete a: </w:t>
      </w:r>
    </w:p>
    <w:p w14:paraId="382B442D" w14:textId="77777777" w:rsidR="001C06D2" w:rsidRPr="004844E2" w:rsidRDefault="001C06D2" w:rsidP="001C06D2">
      <w:pPr>
        <w:pStyle w:val="InviasNormal"/>
        <w:spacing w:before="0" w:after="0"/>
        <w:outlineLvl w:val="0"/>
        <w:rPr>
          <w:rFonts w:ascii="Arial Narrow" w:hAnsi="Arial Narrow"/>
          <w:color w:val="000000" w:themeColor="text1"/>
          <w:sz w:val="20"/>
          <w:szCs w:val="20"/>
        </w:rPr>
      </w:pPr>
    </w:p>
    <w:p w14:paraId="28C002B5" w14:textId="290FD979" w:rsidR="00B45254" w:rsidRPr="004844E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000000" w:themeColor="text1"/>
          <w:sz w:val="20"/>
          <w:szCs w:val="20"/>
        </w:rPr>
      </w:pP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Cumplir estrictamente la Ley </w:t>
      </w:r>
      <w:r w:rsidR="00300E60" w:rsidRPr="004844E2">
        <w:rPr>
          <w:rFonts w:ascii="Arial Narrow" w:hAnsi="Arial Narrow" w:cs="Arial"/>
          <w:color w:val="000000" w:themeColor="text1"/>
          <w:sz w:val="20"/>
          <w:szCs w:val="20"/>
        </w:rPr>
        <w:t>a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>plicable.</w:t>
      </w:r>
    </w:p>
    <w:p w14:paraId="6934A787" w14:textId="15D56A92" w:rsidR="00B45254" w:rsidRPr="004844E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000000" w:themeColor="text1"/>
          <w:sz w:val="20"/>
          <w:szCs w:val="20"/>
        </w:rPr>
      </w:pP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Interpretar de buena </w:t>
      </w:r>
      <w:r w:rsidR="00D60C2A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fe las normas aplicables a los </w:t>
      </w:r>
      <w:r w:rsidR="00291448" w:rsidRPr="004844E2">
        <w:rPr>
          <w:rFonts w:ascii="Arial Narrow" w:hAnsi="Arial Narrow" w:cs="Arial"/>
          <w:color w:val="000000" w:themeColor="text1"/>
          <w:sz w:val="20"/>
          <w:szCs w:val="20"/>
        </w:rPr>
        <w:t>Proceso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s de </w:t>
      </w:r>
      <w:r w:rsidR="00D60C2A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Contratación 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>de manera que siempre produzcan los efectos buscados por las mismas.</w:t>
      </w:r>
    </w:p>
    <w:p w14:paraId="240BD4B7" w14:textId="62D3B39D" w:rsidR="00B45254" w:rsidRPr="004844E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000000" w:themeColor="text1"/>
          <w:sz w:val="20"/>
          <w:szCs w:val="20"/>
        </w:rPr>
      </w:pPr>
      <w:r w:rsidRPr="004844E2">
        <w:rPr>
          <w:rFonts w:ascii="Arial Narrow" w:hAnsi="Arial Narrow" w:cs="Arial"/>
          <w:color w:val="000000" w:themeColor="text1"/>
          <w:sz w:val="20"/>
          <w:szCs w:val="20"/>
        </w:rPr>
        <w:t>No incurrir en faltas a la verdad</w:t>
      </w:r>
      <w:r w:rsidR="0004530A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o adulteración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en los documentos o requisitos exigidos en el </w:t>
      </w:r>
      <w:r w:rsidR="00291448" w:rsidRPr="004844E2">
        <w:rPr>
          <w:rFonts w:ascii="Arial Narrow" w:hAnsi="Arial Narrow" w:cs="Arial"/>
          <w:color w:val="000000" w:themeColor="text1"/>
          <w:sz w:val="20"/>
          <w:szCs w:val="20"/>
        </w:rPr>
        <w:t>Proceso</w:t>
      </w:r>
      <w:r w:rsidR="00D60C2A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de Contratación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>.</w:t>
      </w:r>
    </w:p>
    <w:p w14:paraId="74EC2ED1" w14:textId="51CC8277" w:rsidR="00B45254" w:rsidRPr="004844E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000000" w:themeColor="text1"/>
          <w:sz w:val="20"/>
          <w:szCs w:val="20"/>
        </w:rPr>
      </w:pP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Igualmente se acepta </w:t>
      </w:r>
      <w:r w:rsidR="00D60C2A" w:rsidRPr="004844E2">
        <w:rPr>
          <w:rFonts w:ascii="Arial Narrow" w:hAnsi="Arial Narrow" w:cs="Arial"/>
          <w:color w:val="000000" w:themeColor="text1"/>
          <w:sz w:val="20"/>
          <w:szCs w:val="20"/>
        </w:rPr>
        <w:t>que,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durante la evaluación de las propuestas del </w:t>
      </w:r>
      <w:r w:rsidR="00291448" w:rsidRPr="004844E2">
        <w:rPr>
          <w:rFonts w:ascii="Arial Narrow" w:hAnsi="Arial Narrow" w:cs="Arial"/>
          <w:color w:val="000000" w:themeColor="text1"/>
          <w:sz w:val="20"/>
          <w:szCs w:val="20"/>
        </w:rPr>
        <w:t>Proceso</w:t>
      </w:r>
      <w:r w:rsidR="00D60C2A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de Contratación</w:t>
      </w:r>
      <w:r w:rsidR="00AB556C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, primen 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>los aspectos de fondo por encima de la forma, buscando siempre favorecer la libre competencia.</w:t>
      </w:r>
    </w:p>
    <w:p w14:paraId="647C8940" w14:textId="6675030D" w:rsidR="006E3E33" w:rsidRPr="004844E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000000" w:themeColor="text1"/>
          <w:sz w:val="20"/>
          <w:szCs w:val="20"/>
        </w:rPr>
      </w:pP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Hacer un estudio completo del proyecto y de los documentos del </w:t>
      </w:r>
      <w:r w:rsidR="00291448" w:rsidRPr="004844E2">
        <w:rPr>
          <w:rFonts w:ascii="Arial Narrow" w:hAnsi="Arial Narrow" w:cs="Arial"/>
          <w:color w:val="000000" w:themeColor="text1"/>
          <w:sz w:val="20"/>
          <w:szCs w:val="20"/>
        </w:rPr>
        <w:t>Proceso</w:t>
      </w:r>
      <w:r w:rsidR="00D60C2A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de Contratación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, así como realizar estudios y análisis propios, bajo </w:t>
      </w:r>
      <w:r w:rsidR="00D60C2A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mi 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responsabilidad y con la debida diligencia, a fin de contar con los elementos de juicio e información económica, comercial, jurídica y técnica relevante y necesaria para tomar una decisión sustentada para presentar la propuesta. Lo anterior, con el propósito de que la misma sea seria y honesta, de tal manera que </w:t>
      </w:r>
      <w:r w:rsidR="00D60C2A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me 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permita participar en el </w:t>
      </w:r>
      <w:r w:rsidR="00291448" w:rsidRPr="004844E2">
        <w:rPr>
          <w:rFonts w:ascii="Arial Narrow" w:hAnsi="Arial Narrow" w:cs="Arial"/>
          <w:color w:val="000000" w:themeColor="text1"/>
          <w:sz w:val="20"/>
          <w:szCs w:val="20"/>
        </w:rPr>
        <w:t>Proceso</w:t>
      </w:r>
      <w:r w:rsidR="00D60C2A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de Contratación 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y en caso de resultar adjudicatario </w:t>
      </w:r>
      <w:r w:rsidR="00214236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me 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>permita ejecutar todas las</w:t>
      </w:r>
      <w:r w:rsidR="00D60C2A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obligaciones contenidas en el C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ontrato, así como asumir los riesgos a </w:t>
      </w:r>
      <w:r w:rsidR="00214236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mi 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>cargo asociados a la ejecución de</w:t>
      </w:r>
      <w:r w:rsidR="00D60C2A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</w:t>
      </w:r>
      <w:r w:rsidR="00B60672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este. </w:t>
      </w:r>
    </w:p>
    <w:p w14:paraId="0C75A376" w14:textId="7D2BE62F" w:rsidR="00B45254" w:rsidRPr="004844E2" w:rsidRDefault="00B60672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000000" w:themeColor="text1"/>
          <w:sz w:val="20"/>
          <w:szCs w:val="20"/>
        </w:rPr>
      </w:pPr>
      <w:r w:rsidRPr="004844E2">
        <w:rPr>
          <w:rFonts w:ascii="Arial Narrow" w:hAnsi="Arial Narrow" w:cs="Arial"/>
          <w:color w:val="000000" w:themeColor="text1"/>
          <w:sz w:val="20"/>
          <w:szCs w:val="20"/>
        </w:rPr>
        <w:t>No</w:t>
      </w:r>
      <w:r w:rsidR="00B45254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hacer arreglos previos, concomitantes o posteriores al </w:t>
      </w:r>
      <w:r w:rsidR="00291448" w:rsidRPr="004844E2">
        <w:rPr>
          <w:rFonts w:ascii="Arial Narrow" w:hAnsi="Arial Narrow" w:cs="Arial"/>
          <w:color w:val="000000" w:themeColor="text1"/>
          <w:sz w:val="20"/>
          <w:szCs w:val="20"/>
        </w:rPr>
        <w:t>Proceso</w:t>
      </w:r>
      <w:r w:rsidR="00D60C2A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de Contratación</w:t>
      </w:r>
      <w:r w:rsidR="00B45254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, con los </w:t>
      </w:r>
      <w:r w:rsidR="00132DDE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encargados de planear </w:t>
      </w:r>
      <w:r w:rsidR="00B45254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el </w:t>
      </w:r>
      <w:r w:rsidR="00291448" w:rsidRPr="004844E2">
        <w:rPr>
          <w:rFonts w:ascii="Arial Narrow" w:hAnsi="Arial Narrow" w:cs="Arial"/>
          <w:color w:val="000000" w:themeColor="text1"/>
          <w:sz w:val="20"/>
          <w:szCs w:val="20"/>
        </w:rPr>
        <w:t>Proceso</w:t>
      </w:r>
      <w:r w:rsidR="00B45254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para tratar de conocer, influenciar o manipular la información del proyecto y presentar la respectiva propuesta. </w:t>
      </w:r>
    </w:p>
    <w:p w14:paraId="180CA4A9" w14:textId="34DF8F32" w:rsidR="00B45254" w:rsidRPr="004844E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000000" w:themeColor="text1"/>
          <w:sz w:val="20"/>
          <w:szCs w:val="20"/>
        </w:rPr>
      </w:pP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No hacer arreglos previos, concomitantes o posteriores al </w:t>
      </w:r>
      <w:r w:rsidR="00291448" w:rsidRPr="004844E2">
        <w:rPr>
          <w:rFonts w:ascii="Arial Narrow" w:hAnsi="Arial Narrow" w:cs="Arial"/>
          <w:color w:val="000000" w:themeColor="text1"/>
          <w:sz w:val="20"/>
          <w:szCs w:val="20"/>
        </w:rPr>
        <w:t>Proceso</w:t>
      </w:r>
      <w:r w:rsidR="00D60C2A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de Contratación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, con otros </w:t>
      </w:r>
      <w:r w:rsidR="00214236" w:rsidRPr="004844E2">
        <w:rPr>
          <w:rFonts w:ascii="Arial Narrow" w:hAnsi="Arial Narrow" w:cs="Arial"/>
          <w:color w:val="000000" w:themeColor="text1"/>
          <w:sz w:val="20"/>
          <w:szCs w:val="20"/>
        </w:rPr>
        <w:t>Proponentes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para tratar de influenciar o manipular los resultados de la adjudicación. </w:t>
      </w:r>
    </w:p>
    <w:p w14:paraId="3815A31D" w14:textId="37D1D494" w:rsidR="00B45254" w:rsidRPr="004844E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000000" w:themeColor="text1"/>
          <w:sz w:val="20"/>
          <w:szCs w:val="20"/>
        </w:rPr>
      </w:pP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Enviar por escrito </w:t>
      </w:r>
      <w:r w:rsidR="00D60C2A" w:rsidRPr="004844E2">
        <w:rPr>
          <w:rFonts w:ascii="Arial Narrow" w:hAnsi="Arial Narrow" w:cs="Arial"/>
          <w:color w:val="000000" w:themeColor="text1"/>
          <w:sz w:val="20"/>
          <w:szCs w:val="20"/>
        </w:rPr>
        <w:t>a la Entidad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todas las preguntas o inquietudes que surjan durante el </w:t>
      </w:r>
      <w:r w:rsidR="00291448" w:rsidRPr="004844E2">
        <w:rPr>
          <w:rFonts w:ascii="Arial Narrow" w:hAnsi="Arial Narrow" w:cs="Arial"/>
          <w:color w:val="000000" w:themeColor="text1"/>
          <w:sz w:val="20"/>
          <w:szCs w:val="20"/>
        </w:rPr>
        <w:t>Proceso</w:t>
      </w:r>
      <w:r w:rsidR="00D60C2A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de Contratación 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y no hacerlo de manera oral por ningún medio, salvo que se realicen dentro de las audiencias públicas. </w:t>
      </w:r>
    </w:p>
    <w:p w14:paraId="311F6075" w14:textId="6D68685A" w:rsidR="00B45254" w:rsidRPr="004844E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000000" w:themeColor="text1"/>
          <w:sz w:val="20"/>
          <w:szCs w:val="20"/>
        </w:rPr>
      </w:pP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Actuar con lealtad hacia los demás </w:t>
      </w:r>
      <w:r w:rsidR="00214236" w:rsidRPr="004844E2">
        <w:rPr>
          <w:rFonts w:ascii="Arial Narrow" w:hAnsi="Arial Narrow" w:cs="Arial"/>
          <w:color w:val="000000" w:themeColor="text1"/>
          <w:sz w:val="20"/>
          <w:szCs w:val="20"/>
        </w:rPr>
        <w:t>Proponentes,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así como frente </w:t>
      </w:r>
      <w:r w:rsidR="00D60C2A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a la Entidad 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y abstenernos de utilizar herramientas para dilatar o sabotear el </w:t>
      </w:r>
      <w:r w:rsidR="00291448" w:rsidRPr="004844E2">
        <w:rPr>
          <w:rFonts w:ascii="Arial Narrow" w:hAnsi="Arial Narrow" w:cs="Arial"/>
          <w:color w:val="000000" w:themeColor="text1"/>
          <w:sz w:val="20"/>
          <w:szCs w:val="20"/>
        </w:rPr>
        <w:t>Proceso</w:t>
      </w:r>
      <w:r w:rsidR="00214236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de Contratación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. Igualmente, las observaciones al </w:t>
      </w:r>
      <w:r w:rsidR="00291448" w:rsidRPr="004844E2">
        <w:rPr>
          <w:rFonts w:ascii="Arial Narrow" w:hAnsi="Arial Narrow" w:cs="Arial"/>
          <w:color w:val="000000" w:themeColor="text1"/>
          <w:sz w:val="20"/>
          <w:szCs w:val="20"/>
        </w:rPr>
        <w:t>Proceso</w:t>
      </w:r>
      <w:r w:rsidR="00214236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de Contratación 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>o a las propuestas de los otros interesados, serán presentadas oportunamente, en los plazos y términos fijados estrictamente en las reglas de la selección.</w:t>
      </w:r>
    </w:p>
    <w:p w14:paraId="1BC448F0" w14:textId="77777777" w:rsidR="00B45254" w:rsidRPr="004844E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000000" w:themeColor="text1"/>
          <w:sz w:val="20"/>
          <w:szCs w:val="20"/>
        </w:rPr>
      </w:pP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Abstenernos de hacer manifestaciones orales o escritas en contra de los demás </w:t>
      </w:r>
      <w:r w:rsidR="00214236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Proponentes 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>y sus propuestas sin contar con evidencia, material probatorio o indicios sólidos, que razonablemente permitan considerar que existe un acto irregular, de competencia desleal o de corrupción por parte de ellos. En caso de tener las pruebas, material probatorio o indicios, estos se dejarán a inmediata disposición de</w:t>
      </w:r>
      <w:r w:rsidR="00214236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la Entidad 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>para corroborar tales afirmaciones.</w:t>
      </w:r>
    </w:p>
    <w:p w14:paraId="542EF042" w14:textId="7614BC01" w:rsidR="00B45254" w:rsidRPr="004844E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000000" w:themeColor="text1"/>
          <w:sz w:val="20"/>
          <w:szCs w:val="20"/>
        </w:rPr>
      </w:pP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No utilizar en la etapa de verificación y evaluación de las Propuestas, argumentos carentes de sustento probatorio para efectos de buscar la descalificación de competidores o la dilación del </w:t>
      </w:r>
      <w:r w:rsidR="00291448" w:rsidRPr="004844E2">
        <w:rPr>
          <w:rFonts w:ascii="Arial Narrow" w:hAnsi="Arial Narrow" w:cs="Arial"/>
          <w:color w:val="000000" w:themeColor="text1"/>
          <w:sz w:val="20"/>
          <w:szCs w:val="20"/>
        </w:rPr>
        <w:t>Proceso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de selección.</w:t>
      </w:r>
    </w:p>
    <w:p w14:paraId="27C40259" w14:textId="6978B26C" w:rsidR="00B45254" w:rsidRPr="004844E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000000" w:themeColor="text1"/>
          <w:sz w:val="20"/>
          <w:szCs w:val="20"/>
        </w:rPr>
      </w:pPr>
      <w:r w:rsidRPr="004844E2">
        <w:rPr>
          <w:rFonts w:ascii="Arial Narrow" w:hAnsi="Arial Narrow" w:cs="Arial"/>
          <w:color w:val="000000" w:themeColor="text1"/>
          <w:sz w:val="20"/>
          <w:szCs w:val="20"/>
        </w:rPr>
        <w:t>En las audiencias guardar compostura, no levantar la voz y hacer uso de la palabra únicamente cuando sea concedida y por el tiempo que sea concedida; y acatar las decisiones</w:t>
      </w:r>
      <w:r w:rsidR="00214236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de la Entidad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>. En caso de desacuerdo interponer los recursos o acciones que se consideren pertinentes</w:t>
      </w:r>
      <w:r w:rsidR="00825376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en los términos de la Ley Aplicable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>.</w:t>
      </w:r>
    </w:p>
    <w:p w14:paraId="259AD92A" w14:textId="2C2DD003" w:rsidR="00B45254" w:rsidRPr="004844E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000000" w:themeColor="text1"/>
          <w:sz w:val="20"/>
          <w:szCs w:val="20"/>
        </w:rPr>
      </w:pP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En las audiencias, abstenernos de proferir juicios de valor contra personas naturales o jurídicas, ni referirnos a asuntos personales de otros </w:t>
      </w:r>
      <w:r w:rsidR="00214236" w:rsidRPr="004844E2">
        <w:rPr>
          <w:rFonts w:ascii="Arial Narrow" w:hAnsi="Arial Narrow" w:cs="Arial"/>
          <w:color w:val="000000" w:themeColor="text1"/>
          <w:sz w:val="20"/>
          <w:szCs w:val="20"/>
        </w:rPr>
        <w:t>Proponentes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. Por lo tanto, en las audiencias solamente </w:t>
      </w:r>
      <w:r w:rsidR="00F042EB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debatiremos 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asuntos relacionados con el </w:t>
      </w:r>
      <w:r w:rsidR="00291448" w:rsidRPr="004844E2">
        <w:rPr>
          <w:rFonts w:ascii="Arial Narrow" w:hAnsi="Arial Narrow" w:cs="Arial"/>
          <w:color w:val="000000" w:themeColor="text1"/>
          <w:sz w:val="20"/>
          <w:szCs w:val="20"/>
        </w:rPr>
        <w:t>Proceso</w:t>
      </w:r>
      <w:r w:rsidR="00214236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de Contratación</w:t>
      </w:r>
      <w:bookmarkStart w:id="0" w:name="_GoBack"/>
      <w:bookmarkEnd w:id="0"/>
    </w:p>
    <w:p w14:paraId="4089E903" w14:textId="4B40673B" w:rsidR="00B45254" w:rsidRPr="004844E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000000" w:themeColor="text1"/>
          <w:sz w:val="20"/>
          <w:szCs w:val="20"/>
        </w:rPr>
      </w:pPr>
      <w:r w:rsidRPr="004844E2">
        <w:rPr>
          <w:rFonts w:ascii="Arial Narrow" w:hAnsi="Arial Narrow" w:cs="Arial"/>
          <w:color w:val="000000" w:themeColor="text1"/>
          <w:sz w:val="20"/>
          <w:szCs w:val="20"/>
        </w:rPr>
        <w:t>Solicitar o remitir a la</w:t>
      </w:r>
      <w:r w:rsidR="00214236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Entidad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, o a sus funcionarios y contratistas, cualquier información utilizando solamente los </w:t>
      </w:r>
      <w:r w:rsidR="00291448" w:rsidRPr="004844E2">
        <w:rPr>
          <w:rFonts w:ascii="Arial Narrow" w:hAnsi="Arial Narrow" w:cs="Arial"/>
          <w:color w:val="000000" w:themeColor="text1"/>
          <w:sz w:val="20"/>
          <w:szCs w:val="20"/>
        </w:rPr>
        <w:t>proceso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s y canales previstos en el </w:t>
      </w:r>
      <w:r w:rsidR="00291448" w:rsidRPr="004844E2">
        <w:rPr>
          <w:rFonts w:ascii="Arial Narrow" w:hAnsi="Arial Narrow" w:cs="Arial"/>
          <w:color w:val="000000" w:themeColor="text1"/>
          <w:sz w:val="20"/>
          <w:szCs w:val="20"/>
        </w:rPr>
        <w:t>Proceso</w:t>
      </w:r>
      <w:r w:rsidR="00214236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de Contratación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. </w:t>
      </w:r>
    </w:p>
    <w:p w14:paraId="05BD003E" w14:textId="29D59656" w:rsidR="00B45254" w:rsidRPr="004844E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000000" w:themeColor="text1"/>
          <w:sz w:val="20"/>
          <w:szCs w:val="20"/>
        </w:rPr>
      </w:pPr>
      <w:r w:rsidRPr="004844E2">
        <w:rPr>
          <w:rFonts w:ascii="Arial Narrow" w:hAnsi="Arial Narrow" w:cs="Arial"/>
          <w:color w:val="000000" w:themeColor="text1"/>
          <w:sz w:val="20"/>
          <w:szCs w:val="20"/>
        </w:rPr>
        <w:lastRenderedPageBreak/>
        <w:t>No ofrecer trabajo, contratos o algún tipo de beneficio económico o de cualquier otra naturaleza</w:t>
      </w:r>
      <w:r w:rsidR="00A971F6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a ningún funcionario público, 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contratista o estructurador, vinculado </w:t>
      </w:r>
      <w:r w:rsidR="00214236" w:rsidRPr="004844E2">
        <w:rPr>
          <w:rFonts w:ascii="Arial Narrow" w:hAnsi="Arial Narrow" w:cs="Arial"/>
          <w:color w:val="000000" w:themeColor="text1"/>
          <w:sz w:val="20"/>
          <w:szCs w:val="20"/>
        </w:rPr>
        <w:t>a la Entidad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ni a sus familiares en primer grado de consanguinidad, segundo de afinidad o primero civil, a partir de la adjudicación o con ocasión de la misma, y hasta dos (2) años siguientes a la susc</w:t>
      </w:r>
      <w:r w:rsidR="00214236" w:rsidRPr="004844E2">
        <w:rPr>
          <w:rFonts w:ascii="Arial Narrow" w:hAnsi="Arial Narrow" w:cs="Arial"/>
          <w:color w:val="000000" w:themeColor="text1"/>
          <w:sz w:val="20"/>
          <w:szCs w:val="20"/>
        </w:rPr>
        <w:t>ripción del C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>ontrato, sin perjuicio del régimen de conflictos de intereses y de inhabilidades e incompatibilidades previsto en la Constitución y en la Ley.</w:t>
      </w:r>
    </w:p>
    <w:p w14:paraId="3EBF106F" w14:textId="77AEFC0D" w:rsidR="00B45254" w:rsidRPr="004844E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000000" w:themeColor="text1"/>
          <w:sz w:val="20"/>
          <w:szCs w:val="20"/>
        </w:rPr>
      </w:pPr>
      <w:r w:rsidRPr="004844E2">
        <w:rPr>
          <w:rFonts w:ascii="Arial Narrow" w:hAnsi="Arial Narrow" w:cs="Arial"/>
          <w:color w:val="000000" w:themeColor="text1"/>
          <w:sz w:val="20"/>
          <w:szCs w:val="20"/>
        </w:rPr>
        <w:t>Exig</w:t>
      </w:r>
      <w:r w:rsidR="00A971F6" w:rsidRPr="004844E2">
        <w:rPr>
          <w:rFonts w:ascii="Arial Narrow" w:hAnsi="Arial Narrow" w:cs="Arial"/>
          <w:color w:val="000000" w:themeColor="text1"/>
          <w:sz w:val="20"/>
          <w:szCs w:val="20"/>
        </w:rPr>
        <w:t>ir a nuestros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empleados, proveedores y subcontratistas relacionados con el proyecto, suscribir un pacto ético de conducta que garantice la probidad y transparencia de las actuaciones de todos los involucrados en la preparación de la propuesta y en la ejecución del contrato</w:t>
      </w:r>
      <w:r w:rsidR="00295277" w:rsidRPr="004844E2">
        <w:rPr>
          <w:rFonts w:ascii="Arial Narrow" w:hAnsi="Arial Narrow" w:cs="Arial"/>
          <w:color w:val="000000" w:themeColor="text1"/>
          <w:sz w:val="20"/>
          <w:szCs w:val="20"/>
        </w:rPr>
        <w:t>.</w:t>
      </w:r>
    </w:p>
    <w:p w14:paraId="42E637DC" w14:textId="27BD39DE" w:rsidR="00B45254" w:rsidRPr="004844E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000000" w:themeColor="text1"/>
          <w:sz w:val="20"/>
          <w:szCs w:val="20"/>
        </w:rPr>
      </w:pP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No ofrecer gratificaciones o atenciones en dinero o en especie, ni financiar, patrocinar, auspiciar o promover directa o indirectamente fiestas, recepciones, homenajes o cualquier tipo de atenciones sociales a funcionarios públicos o contratistas del Estado, durante el </w:t>
      </w:r>
      <w:r w:rsidR="00291448" w:rsidRPr="004844E2">
        <w:rPr>
          <w:rFonts w:ascii="Arial Narrow" w:hAnsi="Arial Narrow" w:cs="Arial"/>
          <w:color w:val="000000" w:themeColor="text1"/>
          <w:sz w:val="20"/>
          <w:szCs w:val="20"/>
        </w:rPr>
        <w:t>Proceso</w:t>
      </w:r>
      <w:r w:rsidR="00214236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de Contratación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ni durante la ejecución o liquidación del contrato.</w:t>
      </w:r>
    </w:p>
    <w:p w14:paraId="14F9BBFB" w14:textId="5764E21D" w:rsidR="00B45254" w:rsidRPr="004844E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000000" w:themeColor="text1"/>
          <w:sz w:val="20"/>
          <w:szCs w:val="20"/>
        </w:rPr>
      </w:pPr>
      <w:r w:rsidRPr="004844E2">
        <w:rPr>
          <w:rFonts w:ascii="Arial Narrow" w:hAnsi="Arial Narrow" w:cs="Arial"/>
          <w:color w:val="000000" w:themeColor="text1"/>
          <w:sz w:val="20"/>
          <w:szCs w:val="20"/>
        </w:rPr>
        <w:t>No contratar, ni ofrecer d</w:t>
      </w:r>
      <w:r w:rsidR="03AB8BC1" w:rsidRPr="004844E2">
        <w:rPr>
          <w:rFonts w:ascii="Arial Narrow" w:hAnsi="Arial Narrow" w:cs="Arial"/>
          <w:color w:val="000000" w:themeColor="text1"/>
          <w:sz w:val="20"/>
          <w:szCs w:val="20"/>
        </w:rPr>
        <w:t>á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>divas</w:t>
      </w:r>
      <w:r w:rsidR="74039872" w:rsidRPr="004844E2">
        <w:rPr>
          <w:rFonts w:ascii="Arial Narrow" w:hAnsi="Arial Narrow" w:cs="Arial"/>
          <w:color w:val="000000" w:themeColor="text1"/>
          <w:sz w:val="20"/>
          <w:szCs w:val="20"/>
        </w:rPr>
        <w:t>, regalos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o gratificaciones a personas con alta capacidad de influencia política o mediática, con el objeto de obtener citas o influir o presionar las decisiones que </w:t>
      </w:r>
      <w:r w:rsidR="00214236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la Entidad 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tome respecto de </w:t>
      </w:r>
      <w:r w:rsidR="00291448" w:rsidRPr="004844E2">
        <w:rPr>
          <w:rFonts w:ascii="Arial Narrow" w:hAnsi="Arial Narrow" w:cs="Arial"/>
          <w:color w:val="000000" w:themeColor="text1"/>
          <w:sz w:val="20"/>
          <w:szCs w:val="20"/>
        </w:rPr>
        <w:t>Proceso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s de contratación estatal, bien sea en su adjudicación, supervisión o terminación. </w:t>
      </w:r>
    </w:p>
    <w:p w14:paraId="4BAD437B" w14:textId="25204487" w:rsidR="00B45254" w:rsidRPr="004844E2" w:rsidRDefault="00214236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000000" w:themeColor="text1"/>
          <w:sz w:val="20"/>
          <w:szCs w:val="20"/>
        </w:rPr>
      </w:pPr>
      <w:r w:rsidRPr="004844E2">
        <w:rPr>
          <w:rFonts w:ascii="Arial Narrow" w:hAnsi="Arial Narrow" w:cs="Arial"/>
          <w:color w:val="000000" w:themeColor="text1"/>
          <w:sz w:val="20"/>
          <w:szCs w:val="20"/>
        </w:rPr>
        <w:t>La Entidad</w:t>
      </w:r>
      <w:r w:rsidR="00B45254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siempre se manifestará sobre las inquietudes relacionadas con el </w:t>
      </w:r>
      <w:r w:rsidR="00291448" w:rsidRPr="004844E2">
        <w:rPr>
          <w:rFonts w:ascii="Arial Narrow" w:hAnsi="Arial Narrow" w:cs="Arial"/>
          <w:color w:val="000000" w:themeColor="text1"/>
          <w:sz w:val="20"/>
          <w:szCs w:val="20"/>
        </w:rPr>
        <w:t>Proceso</w:t>
      </w:r>
      <w:r w:rsidR="00B45254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de selección por los canales definidos en los documentos del </w:t>
      </w:r>
      <w:r w:rsidR="00291448" w:rsidRPr="004844E2">
        <w:rPr>
          <w:rFonts w:ascii="Arial Narrow" w:hAnsi="Arial Narrow" w:cs="Arial"/>
          <w:color w:val="000000" w:themeColor="text1"/>
          <w:sz w:val="20"/>
          <w:szCs w:val="20"/>
        </w:rPr>
        <w:t>Proceso</w:t>
      </w:r>
      <w:r w:rsidR="00B45254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. </w:t>
      </w:r>
    </w:p>
    <w:p w14:paraId="5102A178" w14:textId="544359B6" w:rsidR="00B45254" w:rsidRPr="004844E2" w:rsidRDefault="00B45254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000000" w:themeColor="text1"/>
          <w:sz w:val="20"/>
          <w:szCs w:val="20"/>
        </w:rPr>
      </w:pPr>
      <w:r w:rsidRPr="004844E2">
        <w:rPr>
          <w:rFonts w:ascii="Arial Narrow" w:hAnsi="Arial Narrow" w:cs="Arial"/>
          <w:color w:val="000000" w:themeColor="text1"/>
          <w:sz w:val="20"/>
          <w:szCs w:val="20"/>
        </w:rPr>
        <w:t>No contratar ni ofrecer d</w:t>
      </w:r>
      <w:r w:rsidR="00DC43C6" w:rsidRPr="004844E2">
        <w:rPr>
          <w:rFonts w:ascii="Arial Narrow" w:hAnsi="Arial Narrow" w:cs="Arial"/>
          <w:color w:val="000000" w:themeColor="text1"/>
          <w:sz w:val="20"/>
          <w:szCs w:val="20"/>
        </w:rPr>
        <w:t>á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divas, </w:t>
      </w:r>
      <w:r w:rsidR="00333E1C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regalos, 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gratificaciones, contratos o cualquier tipo de beneficio económico o de cualquier naturaleza, a servidores </w:t>
      </w:r>
      <w:r w:rsidR="00214236" w:rsidRPr="004844E2">
        <w:rPr>
          <w:rFonts w:ascii="Arial Narrow" w:hAnsi="Arial Narrow" w:cs="Arial"/>
          <w:color w:val="000000" w:themeColor="text1"/>
          <w:sz w:val="20"/>
          <w:szCs w:val="20"/>
        </w:rPr>
        <w:t>de la Entidad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o sus asesores, o del equipo estructurador, con el fin de tener asesoramiento o acceso a información privilegiada, relacionada con el </w:t>
      </w:r>
      <w:r w:rsidR="00291448" w:rsidRPr="004844E2">
        <w:rPr>
          <w:rFonts w:ascii="Arial Narrow" w:hAnsi="Arial Narrow" w:cs="Arial"/>
          <w:color w:val="000000" w:themeColor="text1"/>
          <w:sz w:val="20"/>
          <w:szCs w:val="20"/>
        </w:rPr>
        <w:t>Proceso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de selección. </w:t>
      </w:r>
    </w:p>
    <w:p w14:paraId="6CF965FD" w14:textId="26E8BDAD" w:rsidR="00B45254" w:rsidRPr="004844E2" w:rsidRDefault="00E63AEB" w:rsidP="00627712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000000" w:themeColor="text1"/>
          <w:sz w:val="20"/>
          <w:szCs w:val="20"/>
        </w:rPr>
      </w:pPr>
      <w:r w:rsidRPr="004844E2">
        <w:rPr>
          <w:rFonts w:ascii="Arial Narrow" w:hAnsi="Arial Narrow" w:cs="Arial"/>
          <w:color w:val="000000" w:themeColor="text1"/>
          <w:sz w:val="20"/>
          <w:szCs w:val="20"/>
        </w:rPr>
        <w:t>D</w:t>
      </w:r>
      <w:r w:rsidR="00B45254" w:rsidRPr="004844E2">
        <w:rPr>
          <w:rFonts w:ascii="Arial Narrow" w:hAnsi="Arial Narrow" w:cs="Arial"/>
          <w:color w:val="000000" w:themeColor="text1"/>
          <w:sz w:val="20"/>
          <w:szCs w:val="20"/>
        </w:rPr>
        <w:t>ar conocimiento</w:t>
      </w:r>
      <w:r w:rsidR="00214236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a la Entidad</w:t>
      </w:r>
      <w:r w:rsidR="00B45254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, a la Secretaría de Transparencia del Departamento Administrativo de la Presidencia de la República y a las autoridades competentes 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en caso de presentarse alguna queja o denuncia sobre la ocurrencia de un acto de corrupción durante el </w:t>
      </w:r>
      <w:r w:rsidR="00291448" w:rsidRPr="004844E2">
        <w:rPr>
          <w:rFonts w:ascii="Arial Narrow" w:hAnsi="Arial Narrow" w:cs="Arial"/>
          <w:color w:val="000000" w:themeColor="text1"/>
          <w:sz w:val="20"/>
          <w:szCs w:val="20"/>
        </w:rPr>
        <w:t>Proceso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de Contratación o con cargo al Contrato, </w:t>
      </w:r>
      <w:r w:rsidR="00B45254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y del conocimiento que tenga sobre posibles pagos o beneficios ofrecidos u otorgados. </w:t>
      </w:r>
    </w:p>
    <w:p w14:paraId="3FC74D9F" w14:textId="18F59201" w:rsidR="00B45254" w:rsidRPr="004844E2" w:rsidRDefault="00B45254" w:rsidP="00D60C2A">
      <w:pPr>
        <w:numPr>
          <w:ilvl w:val="0"/>
          <w:numId w:val="1"/>
        </w:numPr>
        <w:spacing w:line="240" w:lineRule="auto"/>
        <w:jc w:val="both"/>
        <w:rPr>
          <w:rFonts w:ascii="Arial Narrow" w:hAnsi="Arial Narrow" w:cs="Arial"/>
          <w:color w:val="000000" w:themeColor="text1"/>
          <w:sz w:val="20"/>
          <w:szCs w:val="20"/>
          <w:lang w:val="es-ES"/>
        </w:rPr>
      </w:pPr>
      <w:r w:rsidRPr="004844E2">
        <w:rPr>
          <w:rFonts w:ascii="Arial Narrow" w:hAnsi="Arial Narrow" w:cs="Arial"/>
          <w:color w:val="000000" w:themeColor="text1"/>
          <w:sz w:val="20"/>
          <w:szCs w:val="20"/>
        </w:rPr>
        <w:t>Denunciar de manera inmediata ante las autoridades competentes, con copia a la Secretaría de Transparencia del Departamento Administrativo de la Presidencia de la República</w:t>
      </w:r>
      <w:r w:rsidR="001457BB" w:rsidRPr="004844E2">
        <w:rPr>
          <w:rFonts w:ascii="Arial Narrow" w:hAnsi="Arial Narrow" w:cs="Arial"/>
          <w:color w:val="000000" w:themeColor="text1"/>
          <w:sz w:val="20"/>
          <w:szCs w:val="20"/>
        </w:rPr>
        <w:t>,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cualquier solicitud, ofrecimiento, favor, dádiva, prerrogativa, recompensa, gratificación o atención social, efectuada por </w:t>
      </w:r>
      <w:r w:rsidR="002B36E3" w:rsidRPr="004844E2">
        <w:rPr>
          <w:rFonts w:ascii="Arial Narrow" w:hAnsi="Arial Narrow" w:cs="Arial"/>
          <w:color w:val="000000" w:themeColor="text1"/>
          <w:sz w:val="20"/>
          <w:szCs w:val="20"/>
        </w:rPr>
        <w:t>Proponentes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o cualquiera de sus empleados, administradores, consultores o contratistas, a funcionarios públicos o a sus asesores que estén directa o indirectamente involucrados en la estructuración, manejo y decisiones del </w:t>
      </w:r>
      <w:r w:rsidR="00291448" w:rsidRPr="004844E2">
        <w:rPr>
          <w:rFonts w:ascii="Arial Narrow" w:hAnsi="Arial Narrow" w:cs="Arial"/>
          <w:color w:val="000000" w:themeColor="text1"/>
          <w:sz w:val="20"/>
          <w:szCs w:val="20"/>
        </w:rPr>
        <w:t>Proceso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de selección, de manera previa, concomitante o posterior al mismo, que tengan la intención de inducir</w:t>
      </w:r>
      <w:r w:rsidR="001457BB"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o direccionar</w:t>
      </w:r>
      <w:r w:rsidRPr="004844E2">
        <w:rPr>
          <w:rFonts w:ascii="Arial Narrow" w:hAnsi="Arial Narrow" w:cs="Arial"/>
          <w:color w:val="000000" w:themeColor="text1"/>
          <w:sz w:val="20"/>
          <w:szCs w:val="20"/>
        </w:rPr>
        <w:t xml:space="preserve"> alguna decisión relacionada con la adjudicación.</w:t>
      </w:r>
    </w:p>
    <w:sectPr w:rsidR="00B45254" w:rsidRPr="004844E2" w:rsidSect="00A54CB4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B00387" w14:textId="77777777" w:rsidR="00FE66AB" w:rsidRDefault="00FE66AB" w:rsidP="006522CE">
      <w:pPr>
        <w:spacing w:after="0" w:line="240" w:lineRule="auto"/>
      </w:pPr>
      <w:r>
        <w:separator/>
      </w:r>
    </w:p>
  </w:endnote>
  <w:endnote w:type="continuationSeparator" w:id="0">
    <w:p w14:paraId="20F73AF3" w14:textId="77777777" w:rsidR="00FE66AB" w:rsidRDefault="00FE66AB" w:rsidP="00652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14A2193" w14:textId="77777777" w:rsidR="00FE66AB" w:rsidRDefault="00FE66AB" w:rsidP="006522CE">
      <w:pPr>
        <w:spacing w:after="0" w:line="240" w:lineRule="auto"/>
      </w:pPr>
      <w:r>
        <w:separator/>
      </w:r>
    </w:p>
  </w:footnote>
  <w:footnote w:type="continuationSeparator" w:id="0">
    <w:p w14:paraId="774D367B" w14:textId="77777777" w:rsidR="00FE66AB" w:rsidRDefault="00FE66AB" w:rsidP="006522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253B28"/>
    <w:multiLevelType w:val="hybridMultilevel"/>
    <w:tmpl w:val="CD829ED4"/>
    <w:lvl w:ilvl="0" w:tplc="240A001B">
      <w:start w:val="1"/>
      <w:numFmt w:val="lowerRoman"/>
      <w:lvlText w:val="%1."/>
      <w:lvlJc w:val="right"/>
      <w:pPr>
        <w:ind w:left="502" w:hanging="360"/>
      </w:pPr>
    </w:lvl>
    <w:lvl w:ilvl="1" w:tplc="240A0019" w:tentative="1">
      <w:start w:val="1"/>
      <w:numFmt w:val="lowerLetter"/>
      <w:lvlText w:val="%2."/>
      <w:lvlJc w:val="left"/>
      <w:pPr>
        <w:ind w:left="1156" w:hanging="360"/>
      </w:pPr>
    </w:lvl>
    <w:lvl w:ilvl="2" w:tplc="240A001B" w:tentative="1">
      <w:start w:val="1"/>
      <w:numFmt w:val="lowerRoman"/>
      <w:lvlText w:val="%3."/>
      <w:lvlJc w:val="right"/>
      <w:pPr>
        <w:ind w:left="1876" w:hanging="180"/>
      </w:pPr>
    </w:lvl>
    <w:lvl w:ilvl="3" w:tplc="240A000F" w:tentative="1">
      <w:start w:val="1"/>
      <w:numFmt w:val="decimal"/>
      <w:lvlText w:val="%4."/>
      <w:lvlJc w:val="left"/>
      <w:pPr>
        <w:ind w:left="2596" w:hanging="360"/>
      </w:pPr>
    </w:lvl>
    <w:lvl w:ilvl="4" w:tplc="240A0019" w:tentative="1">
      <w:start w:val="1"/>
      <w:numFmt w:val="lowerLetter"/>
      <w:lvlText w:val="%5."/>
      <w:lvlJc w:val="left"/>
      <w:pPr>
        <w:ind w:left="3316" w:hanging="360"/>
      </w:pPr>
    </w:lvl>
    <w:lvl w:ilvl="5" w:tplc="240A001B" w:tentative="1">
      <w:start w:val="1"/>
      <w:numFmt w:val="lowerRoman"/>
      <w:lvlText w:val="%6."/>
      <w:lvlJc w:val="right"/>
      <w:pPr>
        <w:ind w:left="4036" w:hanging="180"/>
      </w:pPr>
    </w:lvl>
    <w:lvl w:ilvl="6" w:tplc="240A000F" w:tentative="1">
      <w:start w:val="1"/>
      <w:numFmt w:val="decimal"/>
      <w:lvlText w:val="%7."/>
      <w:lvlJc w:val="left"/>
      <w:pPr>
        <w:ind w:left="4756" w:hanging="360"/>
      </w:pPr>
    </w:lvl>
    <w:lvl w:ilvl="7" w:tplc="240A0019" w:tentative="1">
      <w:start w:val="1"/>
      <w:numFmt w:val="lowerLetter"/>
      <w:lvlText w:val="%8."/>
      <w:lvlJc w:val="left"/>
      <w:pPr>
        <w:ind w:left="5476" w:hanging="360"/>
      </w:pPr>
    </w:lvl>
    <w:lvl w:ilvl="8" w:tplc="240A001B" w:tentative="1">
      <w:start w:val="1"/>
      <w:numFmt w:val="lowerRoman"/>
      <w:lvlText w:val="%9."/>
      <w:lvlJc w:val="right"/>
      <w:pPr>
        <w:ind w:left="619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5254"/>
    <w:rsid w:val="0004530A"/>
    <w:rsid w:val="000F4063"/>
    <w:rsid w:val="00132DDE"/>
    <w:rsid w:val="001457BB"/>
    <w:rsid w:val="00147837"/>
    <w:rsid w:val="00150B4B"/>
    <w:rsid w:val="001C06D2"/>
    <w:rsid w:val="001C5E0E"/>
    <w:rsid w:val="00214236"/>
    <w:rsid w:val="002252AC"/>
    <w:rsid w:val="00236C56"/>
    <w:rsid w:val="002415FE"/>
    <w:rsid w:val="00246B60"/>
    <w:rsid w:val="0026120B"/>
    <w:rsid w:val="0028124C"/>
    <w:rsid w:val="00291448"/>
    <w:rsid w:val="00295277"/>
    <w:rsid w:val="002B36E3"/>
    <w:rsid w:val="002D2C56"/>
    <w:rsid w:val="002E3E4E"/>
    <w:rsid w:val="002F1D7B"/>
    <w:rsid w:val="00300E60"/>
    <w:rsid w:val="00316B37"/>
    <w:rsid w:val="00333E1C"/>
    <w:rsid w:val="00347006"/>
    <w:rsid w:val="00372E7D"/>
    <w:rsid w:val="003A0C40"/>
    <w:rsid w:val="003B3F14"/>
    <w:rsid w:val="003D3AD6"/>
    <w:rsid w:val="003F3F14"/>
    <w:rsid w:val="00402093"/>
    <w:rsid w:val="00406ABA"/>
    <w:rsid w:val="00413CA1"/>
    <w:rsid w:val="00430C44"/>
    <w:rsid w:val="004404E1"/>
    <w:rsid w:val="004642F3"/>
    <w:rsid w:val="00467AC1"/>
    <w:rsid w:val="00477A27"/>
    <w:rsid w:val="004844E2"/>
    <w:rsid w:val="004D3318"/>
    <w:rsid w:val="004F0E0B"/>
    <w:rsid w:val="00550133"/>
    <w:rsid w:val="00594E0F"/>
    <w:rsid w:val="005F3EEA"/>
    <w:rsid w:val="00627712"/>
    <w:rsid w:val="006333AA"/>
    <w:rsid w:val="006522CE"/>
    <w:rsid w:val="00676733"/>
    <w:rsid w:val="0068560F"/>
    <w:rsid w:val="00693095"/>
    <w:rsid w:val="006E3E33"/>
    <w:rsid w:val="007235C7"/>
    <w:rsid w:val="00765F11"/>
    <w:rsid w:val="007705EB"/>
    <w:rsid w:val="007757C6"/>
    <w:rsid w:val="00783897"/>
    <w:rsid w:val="007A7644"/>
    <w:rsid w:val="007D0F4E"/>
    <w:rsid w:val="00825376"/>
    <w:rsid w:val="00886FDE"/>
    <w:rsid w:val="00912B46"/>
    <w:rsid w:val="00965144"/>
    <w:rsid w:val="00966597"/>
    <w:rsid w:val="00977CBC"/>
    <w:rsid w:val="00A54CB4"/>
    <w:rsid w:val="00A74921"/>
    <w:rsid w:val="00A971F6"/>
    <w:rsid w:val="00AB556C"/>
    <w:rsid w:val="00AD2A03"/>
    <w:rsid w:val="00B15898"/>
    <w:rsid w:val="00B45254"/>
    <w:rsid w:val="00B60672"/>
    <w:rsid w:val="00B90C06"/>
    <w:rsid w:val="00BC18AA"/>
    <w:rsid w:val="00C11B9F"/>
    <w:rsid w:val="00C41F43"/>
    <w:rsid w:val="00C8610F"/>
    <w:rsid w:val="00C95212"/>
    <w:rsid w:val="00CD03C2"/>
    <w:rsid w:val="00D60C2A"/>
    <w:rsid w:val="00DA34AD"/>
    <w:rsid w:val="00DB3D75"/>
    <w:rsid w:val="00DC43C6"/>
    <w:rsid w:val="00DF0D4B"/>
    <w:rsid w:val="00E26383"/>
    <w:rsid w:val="00E63AEB"/>
    <w:rsid w:val="00E74761"/>
    <w:rsid w:val="00EC3706"/>
    <w:rsid w:val="00F042EB"/>
    <w:rsid w:val="00F1402D"/>
    <w:rsid w:val="00F16F30"/>
    <w:rsid w:val="00F61F23"/>
    <w:rsid w:val="00F70439"/>
    <w:rsid w:val="00FE66AB"/>
    <w:rsid w:val="03AB8BC1"/>
    <w:rsid w:val="12E51FAD"/>
    <w:rsid w:val="1F27612C"/>
    <w:rsid w:val="74039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A35DEB9"/>
  <w15:chartTrackingRefBased/>
  <w15:docId w15:val="{BCE41C7D-CFAB-4601-9FDB-86CC07146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Refdecomentario">
    <w:name w:val="annotation reference"/>
    <w:basedOn w:val="Fuentedeprrafopredeter"/>
    <w:uiPriority w:val="99"/>
    <w:semiHidden/>
    <w:unhideWhenUsed/>
    <w:rsid w:val="00D60C2A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D60C2A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D60C2A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0C2A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D60C2A"/>
    <w:rPr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60C2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60C2A"/>
    <w:rPr>
      <w:rFonts w:ascii="Segoe UI" w:hAnsi="Segoe UI" w:cs="Segoe UI"/>
      <w:sz w:val="18"/>
      <w:szCs w:val="18"/>
    </w:rPr>
  </w:style>
  <w:style w:type="paragraph" w:customStyle="1" w:styleId="InviasNormal">
    <w:name w:val="Invias Normal"/>
    <w:basedOn w:val="Normal"/>
    <w:link w:val="InviasNormalCar"/>
    <w:qFormat/>
    <w:rsid w:val="002B36E3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eastAsia="Times New Roman" w:hAnsi="Arial" w:cs="Arial"/>
      <w:szCs w:val="24"/>
      <w:lang w:eastAsia="es-ES"/>
    </w:rPr>
  </w:style>
  <w:style w:type="character" w:customStyle="1" w:styleId="InviasNormalCar">
    <w:name w:val="Invias Normal Car"/>
    <w:link w:val="InviasNormal"/>
    <w:rsid w:val="002B36E3"/>
    <w:rPr>
      <w:rFonts w:ascii="Arial" w:eastAsia="Times New Roman" w:hAnsi="Arial" w:cs="Arial"/>
      <w:szCs w:val="24"/>
      <w:lang w:eastAsia="es-ES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6522CE"/>
    <w:pPr>
      <w:tabs>
        <w:tab w:val="center" w:pos="4419"/>
        <w:tab w:val="right" w:pos="8838"/>
      </w:tabs>
      <w:spacing w:after="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6522CE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6522C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2CE"/>
  </w:style>
  <w:style w:type="table" w:customStyle="1" w:styleId="Cuadrculadetablaclara1">
    <w:name w:val="Cuadrícula de tabla clara1"/>
    <w:basedOn w:val="Tablanormal"/>
    <w:next w:val="Cuadrculadetablaclara"/>
    <w:uiPriority w:val="99"/>
    <w:rsid w:val="00DB3D7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Cuadrculadetablaclara">
    <w:name w:val="Grid Table Light"/>
    <w:basedOn w:val="Tablanormal"/>
    <w:uiPriority w:val="40"/>
    <w:rsid w:val="00DB3D7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1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AC8750-90A3-4263-9266-A080D5CE76C8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760554A1-F65F-412F-B286-A444674D309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A38A4D-B053-4A09-996E-14EDA8EA37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88CDF21-5034-4D9F-880D-3580AAB76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1060</Words>
  <Characters>5833</Characters>
  <Application>Microsoft Office Word</Application>
  <DocSecurity>0</DocSecurity>
  <Lines>48</Lines>
  <Paragraphs>13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2</vt:i4>
      </vt:variant>
    </vt:vector>
  </HeadingPairs>
  <TitlesOfParts>
    <vt:vector size="3" baseType="lpstr">
      <vt:lpstr/>
      <vt:lpstr>El presente documento hace parte integral de los Documentos del Proceso y con la</vt:lpstr>
      <vt:lpstr/>
    </vt:vector>
  </TitlesOfParts>
  <Company/>
  <LinksUpToDate>false</LinksUpToDate>
  <CharactersWithSpaces>6880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Cuenta Microsoft</cp:lastModifiedBy>
  <cp:revision>9</cp:revision>
  <cp:lastPrinted>2022-11-15T16:18:00Z</cp:lastPrinted>
  <dcterms:created xsi:type="dcterms:W3CDTF">2022-08-01T21:29:00Z</dcterms:created>
  <dcterms:modified xsi:type="dcterms:W3CDTF">2023-05-25T19:45:00Z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22926300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</Properties>
</file>